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5DC" w:rsidRPr="00734D90" w:rsidRDefault="004305DC" w:rsidP="004305DC">
      <w:pPr>
        <w:shd w:val="clear" w:color="auto" w:fill="FFFFFF"/>
        <w:spacing w:after="0" w:line="300" w:lineRule="atLeast"/>
        <w:jc w:val="center"/>
        <w:textAlignment w:val="baseline"/>
        <w:rPr>
          <w:rFonts w:ascii="Arial" w:eastAsia="Times New Roman" w:hAnsi="Arial" w:cs="Arial"/>
          <w:color w:val="002060"/>
          <w:sz w:val="20"/>
          <w:szCs w:val="20"/>
          <w:lang w:eastAsia="ru-RU"/>
        </w:rPr>
      </w:pPr>
      <w:r w:rsidRPr="00734D90">
        <w:rPr>
          <w:rFonts w:ascii="Arial" w:eastAsia="Times New Roman" w:hAnsi="Arial" w:cs="Arial"/>
          <w:b/>
          <w:bCs/>
          <w:color w:val="002060"/>
          <w:sz w:val="20"/>
          <w:szCs w:val="20"/>
          <w:bdr w:val="none" w:sz="0" w:space="0" w:color="auto" w:frame="1"/>
          <w:lang w:eastAsia="ru-RU"/>
        </w:rPr>
        <w:t>Показатели доступности и качества медицинской помощи</w:t>
      </w:r>
      <w:r w:rsidRPr="00734D90">
        <w:rPr>
          <w:rFonts w:ascii="Arial" w:eastAsia="Times New Roman" w:hAnsi="Arial" w:cs="Arial"/>
          <w:b/>
          <w:bCs/>
          <w:color w:val="002060"/>
          <w:sz w:val="20"/>
          <w:szCs w:val="20"/>
          <w:bdr w:val="none" w:sz="0" w:space="0" w:color="auto" w:frame="1"/>
          <w:lang w:eastAsia="ru-RU"/>
        </w:rPr>
        <w:br/>
        <w:t>в соответствии с территориальной программой государственных гарантий бесплатного оказания гражданам медицинской помощи</w:t>
      </w:r>
    </w:p>
    <w:tbl>
      <w:tblPr>
        <w:tblW w:w="92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7134"/>
        <w:gridCol w:w="1497"/>
      </w:tblGrid>
      <w:tr w:rsidR="00734D90" w:rsidRPr="004305DC" w:rsidTr="00734D90"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7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Наименование критериев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2016</w:t>
            </w:r>
          </w:p>
        </w:tc>
      </w:tr>
      <w:tr w:rsidR="00734D90" w:rsidRPr="004305DC" w:rsidTr="00734D90"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норматив</w:t>
            </w:r>
            <w:r w:rsidRPr="004305DC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  <w:t>по г.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bookmarkStart w:id="0" w:name="_GoBack"/>
            <w:bookmarkEnd w:id="0"/>
            <w:r w:rsidRPr="004305DC">
              <w:rPr>
                <w:rFonts w:ascii="Times New Roman" w:eastAsia="Times New Roman" w:hAnsi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Москве</w:t>
            </w:r>
          </w:p>
        </w:tc>
      </w:tr>
      <w:tr w:rsidR="00734D90" w:rsidRPr="004305DC" w:rsidTr="00734D90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Удовлетворенность населения медицинской помощью (проценты от числа опрошенных)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</w:tr>
      <w:tr w:rsidR="00734D90" w:rsidRPr="004305DC" w:rsidTr="00734D90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Смертность населения (число умерших на 1 тыс. человек населения)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</w:tr>
      <w:tr w:rsidR="00734D90" w:rsidRPr="004305DC" w:rsidTr="00734D90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Смертность населения от болезней системы кровообращения (число умерших от болезней системы кровообращения на 100 тыс. человек населения)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510,0</w:t>
            </w:r>
          </w:p>
        </w:tc>
      </w:tr>
      <w:tr w:rsidR="00734D90" w:rsidRPr="004305DC" w:rsidTr="00734D90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Смертность населения от новообразований, в том числе от злокачественных (число умерших от новообразований, в том числе от злокачественных, на 100 тыс. человек населения)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200,3</w:t>
            </w:r>
          </w:p>
        </w:tc>
      </w:tr>
      <w:tr w:rsidR="00734D90" w:rsidRPr="004305DC" w:rsidTr="00734D90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Смертность населения от туберкулеза (случаев на 100 тыс. человек населения)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</w:t>
            </w:r>
          </w:p>
        </w:tc>
      </w:tr>
      <w:tr w:rsidR="00734D90" w:rsidRPr="004305DC" w:rsidTr="00734D90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Смертность населения в трудоспособном возрасте (число умерших в трудоспособном возрасте на 100 тыс. человек населения)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333,0</w:t>
            </w:r>
          </w:p>
        </w:tc>
      </w:tr>
      <w:tr w:rsidR="00734D90" w:rsidRPr="004305DC" w:rsidTr="00734D90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Смертность населения трудоспособного возраста от болезней системы кровообращения (число умерших от болезней системы кровообращения в трудоспособном возрасте на 100 тыс. человек населения)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ind w:left="-364" w:right="65" w:firstLine="36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135,5</w:t>
            </w:r>
          </w:p>
        </w:tc>
      </w:tr>
      <w:tr w:rsidR="00734D90" w:rsidRPr="004305DC" w:rsidTr="00734D90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</w:tr>
      <w:tr w:rsidR="00734D90" w:rsidRPr="004305DC" w:rsidTr="00734D90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Материнская смертность (на 100 тыс. родившихся живыми)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734D90" w:rsidRPr="004305DC" w:rsidTr="00734D90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Младенческая смертность (на 1 тыс. родившихся живыми)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</w:tr>
      <w:tr w:rsidR="00734D90" w:rsidRPr="004305DC" w:rsidTr="00734D90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умерших в возрасте до 1 года на дому в общем количестве умерших в возрасте до 1 года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6,0</w:t>
            </w:r>
          </w:p>
        </w:tc>
      </w:tr>
      <w:tr w:rsidR="00734D90" w:rsidRPr="004305DC" w:rsidTr="00734D90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Смертность детей в возрасте 0-4 лет (на 100 тыс. детей соответствующего возраста)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206,0</w:t>
            </w:r>
          </w:p>
        </w:tc>
      </w:tr>
      <w:tr w:rsidR="00734D90" w:rsidRPr="004305DC" w:rsidTr="00734D90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умерших в возрасте 0-4 лет на дому в общем количестве умерших в возрасте 0-4 лет (проценты)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</w:tr>
      <w:tr w:rsidR="00734D90" w:rsidRPr="004305DC" w:rsidTr="00734D90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Смертность детей в возрасте 0-17 лет (на 100 тыс. детей соответствующего возраста)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69,0</w:t>
            </w:r>
          </w:p>
        </w:tc>
      </w:tr>
      <w:tr w:rsidR="00734D90" w:rsidRPr="004305DC" w:rsidTr="00734D90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умерших в возрасте 0-17 лет на дому в общем количестве умерших в возрасте 0-17 лет (проценты)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9,5</w:t>
            </w:r>
          </w:p>
        </w:tc>
      </w:tr>
      <w:tr w:rsidR="00734D90" w:rsidRPr="004305DC" w:rsidTr="00734D90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пациентов со злокачественными новообразованиями, состоящих на учете с момента установления диагноза продолжительностью 5 лет и более, в общем числе пациентов со злокачественными новообразованиями, состоящих на учете (проценты)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58,1</w:t>
            </w:r>
          </w:p>
        </w:tc>
      </w:tr>
      <w:tr w:rsidR="00734D90" w:rsidRPr="004305DC" w:rsidTr="00734D90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Обеспеченность населения врачами (на 10 тыс. человек населения)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36,9</w:t>
            </w:r>
          </w:p>
        </w:tc>
      </w:tr>
      <w:tr w:rsidR="00734D90" w:rsidRPr="004305DC" w:rsidTr="00734D90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Обеспеченность населения врачами, оказывающими медицинскую помощь в амбулаторных условиях (на 10 тыс. человек населения)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734D90" w:rsidRPr="004305DC" w:rsidTr="00734D90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Обеспеченность населения врачами, оказывающими медицинскую помощь в стационарных условиях (на 10 тыс. человек населения)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734D90" w:rsidRPr="004305DC" w:rsidTr="00734D90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Обеспеченность населения средним медицинским персоналом, в том числе оказывающим медицинскую помощь в амбулаторных и стационарных условиях (на 10 тыс. человек населения)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66,5</w:t>
            </w:r>
          </w:p>
        </w:tc>
      </w:tr>
      <w:tr w:rsidR="00734D90" w:rsidRPr="004305DC" w:rsidTr="00734D90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Обеспеченность населения средним медицинским персоналом, оказывающим медицинскую помощь в амбулаторных условиях (на 10 тыс. человек населения)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34,0</w:t>
            </w:r>
          </w:p>
        </w:tc>
      </w:tr>
      <w:tr w:rsidR="00734D90" w:rsidRPr="004305DC" w:rsidTr="00734D90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18.2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Обеспеченность населения средним медицинским персоналом, оказывающим медицинскую помощь в стационарных условиях (на 10 тыс. человек населения)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32,5</w:t>
            </w:r>
          </w:p>
        </w:tc>
      </w:tr>
      <w:tr w:rsidR="00734D90" w:rsidRPr="004305DC" w:rsidTr="00734D90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Средняя длительность лечения в медицинских организациях, оказывающих медицинскую помощь в стационарных условиях (день)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10,3</w:t>
            </w:r>
          </w:p>
        </w:tc>
      </w:tr>
      <w:tr w:rsidR="00734D90" w:rsidRPr="004305DC" w:rsidTr="00734D90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Эффективность деятельности медицинских организаций (на основе оценки выполнения функции врачебной должности, показателей рационального и целевого использования коечного фонда) (проценты)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</w:tr>
      <w:tr w:rsidR="00734D90" w:rsidRPr="004305DC" w:rsidTr="00734D90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расходов на оказание медицинской помощи в условиях дневных стационаров в общих расходах на реализацию Территориальной программы (проценты)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3,5</w:t>
            </w:r>
          </w:p>
        </w:tc>
      </w:tr>
      <w:tr w:rsidR="00734D90" w:rsidRPr="004305DC" w:rsidTr="00734D90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расходов на оказание медицинской помощи в амбулаторных условиях в неотложной форме в общих расходах на реализацию Территориальной программы (проценты)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</w:tr>
      <w:tr w:rsidR="00734D90" w:rsidRPr="004305DC" w:rsidTr="00734D90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впервые выявленных случаев онкологических заболеваний на ранних стадиях (I и II стадии) от общего количества выявленных случаев онкологических заболеваний в течение года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</w:tr>
      <w:tr w:rsidR="00734D90" w:rsidRPr="004305DC" w:rsidTr="00734D90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впервые выявленных случаев фиброзно-каверзного туберкулеза в общем количестве выявленных случаев туберкулеза в течение года (проценты)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</w:t>
            </w:r>
          </w:p>
        </w:tc>
      </w:tr>
      <w:tr w:rsidR="00734D90" w:rsidRPr="004305DC" w:rsidTr="00734D90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Полнота охвата профилактическими медицинскими осмотрами детей (проценты)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98,5</w:t>
            </w:r>
          </w:p>
        </w:tc>
      </w:tr>
      <w:tr w:rsidR="00734D90" w:rsidRPr="004305DC" w:rsidTr="00734D90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медицинская помощь в стационарных условиях в рамках Территориальной программы ОМС (проценты)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6,1</w:t>
            </w:r>
          </w:p>
        </w:tc>
      </w:tr>
      <w:tr w:rsidR="00734D90" w:rsidRPr="004305DC" w:rsidTr="00734D90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выездов бригад скорой медицинской помощи со временем </w:t>
            </w:r>
            <w:proofErr w:type="spellStart"/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доезда</w:t>
            </w:r>
            <w:proofErr w:type="spellEnd"/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пациента менее 20 минут с момента вызова в общем количестве вызовов (проценты)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87,5</w:t>
            </w:r>
          </w:p>
        </w:tc>
      </w:tr>
      <w:tr w:rsidR="00734D90" w:rsidRPr="004305DC" w:rsidTr="00734D90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Удельный вес числа лиц в возрасте 18 лет и старше, прошедших диспансеризацию, в общем количестве лиц в возрасте 18 лет и старше, подлежащих диспансеризации, в том числе проживающих в городской и сельской местности (проценты)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–</w:t>
            </w:r>
          </w:p>
        </w:tc>
      </w:tr>
      <w:tr w:rsidR="00734D90" w:rsidRPr="004305DC" w:rsidTr="00734D90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пациентов с инфарктом миокарда, госпитализированных в первые 6 часов от начала заболевания, в общем количестве госпитализированных пациентов с инфарктом миокарда (проценты)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</w:tr>
      <w:tr w:rsidR="00734D90" w:rsidRPr="004305DC" w:rsidTr="00734D90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тромболитическая</w:t>
            </w:r>
            <w:proofErr w:type="spellEnd"/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терапия, в общем количестве пациентов с острым инфарктом миокарда (проценты)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734D90" w:rsidRPr="004305DC" w:rsidTr="00734D90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стентирование</w:t>
            </w:r>
            <w:proofErr w:type="spellEnd"/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коронарных артерий, в общем количестве пациентов с острым инфарктом миокарда (проценты)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</w:tr>
      <w:tr w:rsidR="00734D90" w:rsidRPr="004305DC" w:rsidTr="00734D90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проведенных выездной бригадой скорой медицинской помощи </w:t>
            </w:r>
            <w:proofErr w:type="spellStart"/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тромболизисов</w:t>
            </w:r>
            <w:proofErr w:type="spellEnd"/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болезнями, которым оказана медицинская помощь выездными бригадами скорой медицинской помощи (проценты)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734D90" w:rsidRPr="004305DC" w:rsidTr="00734D90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 (проценты)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  <w:tr w:rsidR="00734D90" w:rsidRPr="004305DC" w:rsidTr="00734D90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тромболитическая</w:t>
            </w:r>
            <w:proofErr w:type="spellEnd"/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терапия в первые 6 часов госпитализации, в общем количестве пациентов с острым ишемическим инсультом (проценты)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2,7</w:t>
            </w:r>
          </w:p>
        </w:tc>
      </w:tr>
      <w:tr w:rsidR="00734D90" w:rsidRPr="004305DC" w:rsidTr="00734D90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7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программы, в общем количестве жалоб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75" w:type="dxa"/>
              <w:bottom w:w="60" w:type="dxa"/>
              <w:right w:w="150" w:type="dxa"/>
            </w:tcMar>
            <w:vAlign w:val="bottom"/>
            <w:hideMark/>
          </w:tcPr>
          <w:p w:rsidR="00734D90" w:rsidRPr="004305DC" w:rsidRDefault="00734D90" w:rsidP="004305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05D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</w:tr>
    </w:tbl>
    <w:p w:rsidR="004305DC" w:rsidRDefault="004305DC" w:rsidP="004305DC">
      <w:pPr>
        <w:spacing w:after="0" w:line="315" w:lineRule="atLeast"/>
        <w:outlineLvl w:val="0"/>
        <w:rPr>
          <w:rFonts w:ascii="Trebuchet MS" w:eastAsia="Times New Roman" w:hAnsi="Trebuchet MS"/>
          <w:caps/>
          <w:kern w:val="36"/>
          <w:sz w:val="32"/>
          <w:szCs w:val="32"/>
          <w:lang w:eastAsia="ru-RU"/>
        </w:rPr>
      </w:pPr>
    </w:p>
    <w:p w:rsidR="004305DC" w:rsidRDefault="004305DC" w:rsidP="00807949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  <w:highlight w:val="red"/>
        </w:rPr>
      </w:pPr>
    </w:p>
    <w:p w:rsidR="004305DC" w:rsidRDefault="004305DC" w:rsidP="004305DC"/>
    <w:p w:rsidR="004305DC" w:rsidRDefault="004305DC" w:rsidP="004305DC"/>
    <w:p w:rsidR="005E5A2C" w:rsidRDefault="005E5A2C" w:rsidP="00807949">
      <w:pPr>
        <w:pStyle w:val="a3"/>
        <w:shd w:val="clear" w:color="auto" w:fill="FFFFFF"/>
        <w:spacing w:line="312" w:lineRule="atLeast"/>
        <w:rPr>
          <w:rFonts w:ascii="Arial" w:hAnsi="Arial" w:cs="Arial"/>
          <w:color w:val="000000"/>
          <w:sz w:val="23"/>
          <w:szCs w:val="23"/>
        </w:rPr>
      </w:pPr>
    </w:p>
    <w:p w:rsidR="00DD7482" w:rsidRDefault="00DD7482"/>
    <w:sectPr w:rsidR="00DD7482" w:rsidSect="005B4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16CD8"/>
    <w:multiLevelType w:val="hybridMultilevel"/>
    <w:tmpl w:val="2CA89298"/>
    <w:lvl w:ilvl="0" w:tplc="F3127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FFA0C0A"/>
    <w:multiLevelType w:val="multilevel"/>
    <w:tmpl w:val="1950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49"/>
    <w:rsid w:val="0003330D"/>
    <w:rsid w:val="000E3B42"/>
    <w:rsid w:val="00151ED8"/>
    <w:rsid w:val="001C4E3F"/>
    <w:rsid w:val="001E527D"/>
    <w:rsid w:val="001F6783"/>
    <w:rsid w:val="002228C9"/>
    <w:rsid w:val="00254521"/>
    <w:rsid w:val="00284B95"/>
    <w:rsid w:val="003048A3"/>
    <w:rsid w:val="00353D5B"/>
    <w:rsid w:val="003640A6"/>
    <w:rsid w:val="00392451"/>
    <w:rsid w:val="003C2626"/>
    <w:rsid w:val="004233A6"/>
    <w:rsid w:val="004305DC"/>
    <w:rsid w:val="004A1F9D"/>
    <w:rsid w:val="004A2E97"/>
    <w:rsid w:val="0050421E"/>
    <w:rsid w:val="0052550D"/>
    <w:rsid w:val="0056581A"/>
    <w:rsid w:val="005A55E5"/>
    <w:rsid w:val="005B412A"/>
    <w:rsid w:val="005C6BC1"/>
    <w:rsid w:val="005D0156"/>
    <w:rsid w:val="005D4B13"/>
    <w:rsid w:val="005E483D"/>
    <w:rsid w:val="005E5A2C"/>
    <w:rsid w:val="0063686B"/>
    <w:rsid w:val="00667D88"/>
    <w:rsid w:val="00672D68"/>
    <w:rsid w:val="006C6A56"/>
    <w:rsid w:val="007200E7"/>
    <w:rsid w:val="007322FF"/>
    <w:rsid w:val="00734D90"/>
    <w:rsid w:val="00745BEA"/>
    <w:rsid w:val="007D38DD"/>
    <w:rsid w:val="007E2B2F"/>
    <w:rsid w:val="00807949"/>
    <w:rsid w:val="008211AE"/>
    <w:rsid w:val="00821596"/>
    <w:rsid w:val="008258EA"/>
    <w:rsid w:val="00845CC0"/>
    <w:rsid w:val="00854B62"/>
    <w:rsid w:val="00856876"/>
    <w:rsid w:val="00890212"/>
    <w:rsid w:val="00894083"/>
    <w:rsid w:val="008D4E6F"/>
    <w:rsid w:val="00983D76"/>
    <w:rsid w:val="00987E76"/>
    <w:rsid w:val="009B7DB6"/>
    <w:rsid w:val="009E0506"/>
    <w:rsid w:val="009F1E19"/>
    <w:rsid w:val="00A04AF4"/>
    <w:rsid w:val="00A75851"/>
    <w:rsid w:val="00AB25FF"/>
    <w:rsid w:val="00AE2EF9"/>
    <w:rsid w:val="00AE3805"/>
    <w:rsid w:val="00AF741B"/>
    <w:rsid w:val="00B03537"/>
    <w:rsid w:val="00B10F14"/>
    <w:rsid w:val="00B40AF1"/>
    <w:rsid w:val="00B40BBC"/>
    <w:rsid w:val="00B659DF"/>
    <w:rsid w:val="00B817DB"/>
    <w:rsid w:val="00B93023"/>
    <w:rsid w:val="00C43D5E"/>
    <w:rsid w:val="00C67B01"/>
    <w:rsid w:val="00D046F7"/>
    <w:rsid w:val="00D343BC"/>
    <w:rsid w:val="00D83748"/>
    <w:rsid w:val="00D92BD4"/>
    <w:rsid w:val="00DB215B"/>
    <w:rsid w:val="00DD7482"/>
    <w:rsid w:val="00DE1EE2"/>
    <w:rsid w:val="00DF4022"/>
    <w:rsid w:val="00E10095"/>
    <w:rsid w:val="00E45D93"/>
    <w:rsid w:val="00E67945"/>
    <w:rsid w:val="00EA4259"/>
    <w:rsid w:val="00EE2317"/>
    <w:rsid w:val="00F0226C"/>
    <w:rsid w:val="00F94675"/>
    <w:rsid w:val="00F952B3"/>
    <w:rsid w:val="00FB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D4964B-0D63-437B-8331-97AAAC83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F9D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4305D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9"/>
    <w:qFormat/>
    <w:locked/>
    <w:rsid w:val="008211A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2159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rsid w:val="008079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07949"/>
    <w:rPr>
      <w:rFonts w:cs="Times New Roman"/>
    </w:rPr>
  </w:style>
  <w:style w:type="character" w:styleId="a4">
    <w:name w:val="Hyperlink"/>
    <w:basedOn w:val="a0"/>
    <w:uiPriority w:val="99"/>
    <w:rsid w:val="0003330D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7E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E2B2F"/>
    <w:rPr>
      <w:rFonts w:ascii="Tahoma" w:hAnsi="Tahoma" w:cs="Tahoma"/>
      <w:sz w:val="16"/>
      <w:szCs w:val="16"/>
      <w:lang w:eastAsia="en-US"/>
    </w:rPr>
  </w:style>
  <w:style w:type="character" w:styleId="a7">
    <w:name w:val="FollowedHyperlink"/>
    <w:basedOn w:val="a0"/>
    <w:uiPriority w:val="99"/>
    <w:semiHidden/>
    <w:unhideWhenUsed/>
    <w:rsid w:val="00F952B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4305DC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4305DC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2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7023">
          <w:marLeft w:val="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30661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8863">
              <w:marLeft w:val="0"/>
              <w:marRight w:val="0"/>
              <w:marTop w:val="0"/>
              <w:marBottom w:val="0"/>
              <w:divBdr>
                <w:top w:val="single" w:sz="6" w:space="11" w:color="C8DFF0"/>
                <w:left w:val="single" w:sz="6" w:space="11" w:color="C8DFF0"/>
                <w:bottom w:val="single" w:sz="6" w:space="0" w:color="C8DFF0"/>
                <w:right w:val="single" w:sz="6" w:space="11" w:color="C8DFF0"/>
              </w:divBdr>
              <w:divsChild>
                <w:div w:id="10267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((1))</vt:lpstr>
    </vt:vector>
  </TitlesOfParts>
  <Company>SPecialiST RePack</Company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((1))</dc:title>
  <dc:creator>Svetlana</dc:creator>
  <cp:lastModifiedBy>Svetlana</cp:lastModifiedBy>
  <cp:revision>3</cp:revision>
  <cp:lastPrinted>2016-04-11T11:12:00Z</cp:lastPrinted>
  <dcterms:created xsi:type="dcterms:W3CDTF">2016-05-11T07:06:00Z</dcterms:created>
  <dcterms:modified xsi:type="dcterms:W3CDTF">2016-05-11T07:07:00Z</dcterms:modified>
</cp:coreProperties>
</file>